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Override PartName="/word/stylesWithEffects.xml" ContentType="application/vnd.ms-word.stylesWithEffects+xml"/>
  <Default Extension="jpeg" ContentType="image/jpeg"/>
  <Default Extension="xml" ContentType="application/xml"/>
  <Default Extension="bin" ContentType="application/vnd.openxmlformats-officedocument.wordprocessingml.printerSettings"/>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261368" w:rsidRPr="00633E0E" w:rsidRDefault="00261368" w:rsidP="00633E0E">
      <w:pPr>
        <w:widowControl w:val="0"/>
        <w:autoSpaceDE w:val="0"/>
        <w:autoSpaceDN w:val="0"/>
        <w:adjustRightInd w:val="0"/>
        <w:spacing w:after="240"/>
        <w:jc w:val="center"/>
        <w:rPr>
          <w:rFonts w:ascii="Century Gothic" w:hAnsi="Century Gothic" w:cs="Century Gothic"/>
          <w:b/>
          <w:bCs/>
          <w:sz w:val="32"/>
          <w:szCs w:val="32"/>
        </w:rPr>
      </w:pPr>
      <w:r>
        <w:rPr>
          <w:noProof/>
        </w:rPr>
        <w:drawing>
          <wp:inline distT="0" distB="0" distL="0" distR="0">
            <wp:extent cx="1887855" cy="525145"/>
            <wp:effectExtent l="0" t="0" r="0" b="8255"/>
            <wp:docPr id="15" name="Picture 15" descr="uk_arts_international_RGB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uk_arts_international_RGB300"/>
                    <pic:cNvPicPr>
                      <a:picLocks noChangeAspect="1" noChangeArrowheads="1"/>
                    </pic:cNvPicPr>
                  </pic:nvPicPr>
                  <pic:blipFill>
                    <a:blip r:embed="rId4">
                      <a:extLst>
                        <a:ext uri="{28A0092B-C50C-407E-A947-70E740481C1C}">
                          <a14:useLocalDpi xmlns:ve="http://schemas.openxmlformats.org/markup-compatibility/2006"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887855" cy="525145"/>
                    </a:xfrm>
                    <a:prstGeom prst="rect">
                      <a:avLst/>
                    </a:prstGeom>
                    <a:noFill/>
                    <a:ln>
                      <a:noFill/>
                    </a:ln>
                  </pic:spPr>
                </pic:pic>
              </a:graphicData>
            </a:graphic>
          </wp:inline>
        </w:drawing>
      </w:r>
    </w:p>
    <w:p w:rsidR="00B663B2" w:rsidRPr="00633E0E" w:rsidRDefault="00B663B2" w:rsidP="001A089C">
      <w:pPr>
        <w:widowControl w:val="0"/>
        <w:autoSpaceDE w:val="0"/>
        <w:autoSpaceDN w:val="0"/>
        <w:adjustRightInd w:val="0"/>
        <w:spacing w:after="120"/>
        <w:jc w:val="center"/>
        <w:rPr>
          <w:rFonts w:ascii="Arial" w:hAnsi="Arial" w:cs="Arial"/>
          <w:b/>
          <w:bCs/>
        </w:rPr>
      </w:pPr>
      <w:r w:rsidRPr="00633E0E">
        <w:rPr>
          <w:rFonts w:ascii="Arial" w:hAnsi="Arial" w:cs="Arial"/>
          <w:b/>
          <w:bCs/>
        </w:rPr>
        <w:t>UK Arts International in association with Mary Cossette Productions</w:t>
      </w:r>
    </w:p>
    <w:p w:rsidR="00B663B2" w:rsidRPr="00633E0E" w:rsidRDefault="001A089C" w:rsidP="003211AF">
      <w:pPr>
        <w:widowControl w:val="0"/>
        <w:autoSpaceDE w:val="0"/>
        <w:autoSpaceDN w:val="0"/>
        <w:adjustRightInd w:val="0"/>
        <w:spacing w:after="240"/>
        <w:jc w:val="center"/>
        <w:rPr>
          <w:rFonts w:ascii="Arial" w:hAnsi="Arial" w:cs="Arial"/>
          <w:b/>
          <w:bCs/>
        </w:rPr>
      </w:pPr>
      <w:r>
        <w:rPr>
          <w:rFonts w:ascii="Arial" w:hAnsi="Arial" w:cs="Arial"/>
          <w:b/>
          <w:bCs/>
        </w:rPr>
        <w:t>p</w:t>
      </w:r>
      <w:r w:rsidR="00B663B2" w:rsidRPr="00633E0E">
        <w:rPr>
          <w:rFonts w:ascii="Arial" w:hAnsi="Arial" w:cs="Arial"/>
          <w:b/>
          <w:bCs/>
        </w:rPr>
        <w:t>resents</w:t>
      </w:r>
    </w:p>
    <w:p w:rsidR="00990EF4" w:rsidRPr="00633E0E" w:rsidRDefault="00990EF4" w:rsidP="001A089C">
      <w:pPr>
        <w:widowControl w:val="0"/>
        <w:autoSpaceDE w:val="0"/>
        <w:autoSpaceDN w:val="0"/>
        <w:adjustRightInd w:val="0"/>
        <w:spacing w:after="180"/>
        <w:jc w:val="center"/>
        <w:rPr>
          <w:rFonts w:ascii="Arial" w:hAnsi="Arial" w:cs="Arial"/>
          <w:b/>
          <w:bCs/>
          <w:sz w:val="32"/>
          <w:szCs w:val="32"/>
        </w:rPr>
      </w:pPr>
      <w:r w:rsidRPr="00633E0E">
        <w:rPr>
          <w:rFonts w:ascii="Arial" w:hAnsi="Arial" w:cs="Arial"/>
          <w:b/>
          <w:bCs/>
          <w:sz w:val="32"/>
          <w:szCs w:val="32"/>
        </w:rPr>
        <w:t>David</w:t>
      </w:r>
      <w:r w:rsidR="00A12AF6">
        <w:rPr>
          <w:rFonts w:ascii="Arial" w:hAnsi="Arial" w:cs="Arial"/>
          <w:b/>
          <w:bCs/>
          <w:sz w:val="32"/>
          <w:szCs w:val="32"/>
        </w:rPr>
        <w:t xml:space="preserve"> M.</w:t>
      </w:r>
      <w:r w:rsidRPr="00633E0E">
        <w:rPr>
          <w:rFonts w:ascii="Arial" w:hAnsi="Arial" w:cs="Arial"/>
          <w:b/>
          <w:bCs/>
          <w:sz w:val="32"/>
          <w:szCs w:val="32"/>
        </w:rPr>
        <w:t xml:space="preserve"> Lutken in</w:t>
      </w:r>
    </w:p>
    <w:p w:rsidR="00990EF4" w:rsidRPr="00633E0E" w:rsidRDefault="00990EF4" w:rsidP="001A089C">
      <w:pPr>
        <w:widowControl w:val="0"/>
        <w:autoSpaceDE w:val="0"/>
        <w:autoSpaceDN w:val="0"/>
        <w:adjustRightInd w:val="0"/>
        <w:spacing w:after="60"/>
        <w:jc w:val="center"/>
        <w:rPr>
          <w:rFonts w:ascii="Arial" w:hAnsi="Arial" w:cs="Arial"/>
        </w:rPr>
      </w:pPr>
      <w:r w:rsidRPr="00633E0E">
        <w:rPr>
          <w:rFonts w:ascii="Arial" w:hAnsi="Arial" w:cs="Arial"/>
          <w:b/>
          <w:bCs/>
          <w:sz w:val="64"/>
          <w:szCs w:val="64"/>
        </w:rPr>
        <w:t>Woody Sez</w:t>
      </w:r>
    </w:p>
    <w:p w:rsidR="001A089C" w:rsidRDefault="00990EF4" w:rsidP="003211AF">
      <w:pPr>
        <w:widowControl w:val="0"/>
        <w:autoSpaceDE w:val="0"/>
        <w:autoSpaceDN w:val="0"/>
        <w:adjustRightInd w:val="0"/>
        <w:spacing w:after="240"/>
        <w:jc w:val="center"/>
        <w:rPr>
          <w:rFonts w:ascii="Arial" w:hAnsi="Arial" w:cs="Arial"/>
          <w:b/>
          <w:bCs/>
          <w:i/>
          <w:iCs/>
          <w:sz w:val="32"/>
          <w:szCs w:val="32"/>
        </w:rPr>
      </w:pPr>
      <w:r w:rsidRPr="00633E0E">
        <w:rPr>
          <w:rFonts w:ascii="Arial" w:hAnsi="Arial" w:cs="Arial"/>
          <w:b/>
          <w:bCs/>
          <w:i/>
          <w:iCs/>
          <w:sz w:val="32"/>
          <w:szCs w:val="32"/>
        </w:rPr>
        <w:t xml:space="preserve">The </w:t>
      </w:r>
      <w:r w:rsidR="009626F8">
        <w:rPr>
          <w:rFonts w:ascii="Arial" w:hAnsi="Arial" w:cs="Arial"/>
          <w:b/>
          <w:bCs/>
          <w:i/>
          <w:iCs/>
          <w:sz w:val="32"/>
          <w:szCs w:val="32"/>
        </w:rPr>
        <w:t>Life &amp;</w:t>
      </w:r>
      <w:r w:rsidRPr="00633E0E">
        <w:rPr>
          <w:rFonts w:ascii="Arial" w:hAnsi="Arial" w:cs="Arial"/>
          <w:b/>
          <w:bCs/>
          <w:i/>
          <w:iCs/>
          <w:sz w:val="32"/>
          <w:szCs w:val="32"/>
        </w:rPr>
        <w:t xml:space="preserve"> Music of WOODY GUTHRIE</w:t>
      </w:r>
    </w:p>
    <w:p w:rsidR="001A089C" w:rsidRPr="001A089C" w:rsidRDefault="001A089C" w:rsidP="001A089C">
      <w:pPr>
        <w:widowControl w:val="0"/>
        <w:autoSpaceDE w:val="0"/>
        <w:autoSpaceDN w:val="0"/>
        <w:adjustRightInd w:val="0"/>
        <w:spacing w:after="180"/>
        <w:jc w:val="center"/>
        <w:rPr>
          <w:rFonts w:ascii="Arial" w:hAnsi="Arial" w:cs="Arial"/>
          <w:bCs/>
          <w:iCs/>
          <w:sz w:val="28"/>
          <w:szCs w:val="32"/>
        </w:rPr>
      </w:pPr>
      <w:r w:rsidRPr="001A089C">
        <w:rPr>
          <w:rFonts w:ascii="Arial" w:hAnsi="Arial" w:cs="Arial"/>
          <w:bCs/>
          <w:iCs/>
          <w:sz w:val="28"/>
          <w:szCs w:val="32"/>
        </w:rPr>
        <w:t xml:space="preserve">Devised by David M Lutken with Nick Corley and </w:t>
      </w:r>
      <w:r w:rsidRPr="001A089C">
        <w:rPr>
          <w:rFonts w:ascii="Arial" w:hAnsi="Arial" w:cs="Arial"/>
          <w:bCs/>
          <w:iCs/>
          <w:sz w:val="28"/>
          <w:szCs w:val="32"/>
        </w:rPr>
        <w:br/>
        <w:t>Darcie Deaville, Helen J Russell and Andy Teirstein</w:t>
      </w:r>
    </w:p>
    <w:p w:rsidR="00990EF4" w:rsidRPr="001A089C" w:rsidRDefault="001A089C" w:rsidP="003211AF">
      <w:pPr>
        <w:widowControl w:val="0"/>
        <w:autoSpaceDE w:val="0"/>
        <w:autoSpaceDN w:val="0"/>
        <w:adjustRightInd w:val="0"/>
        <w:spacing w:after="240"/>
        <w:jc w:val="center"/>
        <w:rPr>
          <w:rFonts w:ascii="Arial" w:hAnsi="Arial" w:cs="Arial"/>
          <w:sz w:val="28"/>
        </w:rPr>
      </w:pPr>
      <w:r w:rsidRPr="001A089C">
        <w:rPr>
          <w:rFonts w:ascii="Arial" w:hAnsi="Arial" w:cs="Arial"/>
          <w:bCs/>
          <w:iCs/>
          <w:sz w:val="28"/>
          <w:szCs w:val="32"/>
        </w:rPr>
        <w:t>Directed by Nick Corley</w:t>
      </w:r>
    </w:p>
    <w:p w:rsidR="00990EF4" w:rsidRPr="00633E0E" w:rsidRDefault="00990EF4" w:rsidP="00990EF4">
      <w:pPr>
        <w:widowControl w:val="0"/>
        <w:autoSpaceDE w:val="0"/>
        <w:autoSpaceDN w:val="0"/>
        <w:adjustRightInd w:val="0"/>
        <w:spacing w:after="240"/>
        <w:rPr>
          <w:rFonts w:ascii="Arial" w:hAnsi="Arial" w:cs="Arial"/>
          <w:sz w:val="26"/>
          <w:szCs w:val="26"/>
        </w:rPr>
      </w:pPr>
      <w:r w:rsidRPr="00633E0E">
        <w:rPr>
          <w:rFonts w:ascii="Arial" w:hAnsi="Arial" w:cs="Arial"/>
          <w:i/>
          <w:iCs/>
          <w:sz w:val="26"/>
          <w:szCs w:val="26"/>
        </w:rPr>
        <w:t xml:space="preserve">Woody Sez </w:t>
      </w:r>
      <w:r w:rsidRPr="00633E0E">
        <w:rPr>
          <w:rFonts w:ascii="Arial" w:hAnsi="Arial" w:cs="Arial"/>
          <w:sz w:val="26"/>
          <w:szCs w:val="26"/>
        </w:rPr>
        <w:t xml:space="preserve">celebrates the spirit of American folk legend Woody Guthrie, </w:t>
      </w:r>
      <w:r w:rsidRPr="00633E0E">
        <w:rPr>
          <w:rFonts w:ascii="Arial" w:hAnsi="Arial" w:cs="Arial"/>
          <w:i/>
          <w:sz w:val="26"/>
          <w:szCs w:val="26"/>
        </w:rPr>
        <w:t>“America’s greatest ballad maker”,</w:t>
      </w:r>
      <w:r w:rsidRPr="00633E0E">
        <w:rPr>
          <w:rFonts w:ascii="Arial" w:hAnsi="Arial" w:cs="Arial"/>
          <w:sz w:val="26"/>
          <w:szCs w:val="26"/>
        </w:rPr>
        <w:t xml:space="preserve"> whose music continues to inspire today’s finest storytelling songwriters including </w:t>
      </w:r>
      <w:r w:rsidRPr="00633E0E">
        <w:rPr>
          <w:rFonts w:ascii="Arial" w:hAnsi="Arial" w:cs="Arial"/>
          <w:b/>
          <w:bCs/>
          <w:sz w:val="26"/>
          <w:szCs w:val="26"/>
        </w:rPr>
        <w:t>Bob Dylan</w:t>
      </w:r>
      <w:r w:rsidRPr="00633E0E">
        <w:rPr>
          <w:rFonts w:ascii="Arial" w:hAnsi="Arial" w:cs="Arial"/>
          <w:sz w:val="26"/>
          <w:szCs w:val="26"/>
        </w:rPr>
        <w:t xml:space="preserve">, </w:t>
      </w:r>
      <w:r w:rsidRPr="00633E0E">
        <w:rPr>
          <w:rFonts w:ascii="Arial" w:hAnsi="Arial" w:cs="Arial"/>
          <w:b/>
          <w:bCs/>
          <w:sz w:val="26"/>
          <w:szCs w:val="26"/>
        </w:rPr>
        <w:t>Bruce Springsteen</w:t>
      </w:r>
      <w:r w:rsidRPr="00633E0E">
        <w:rPr>
          <w:rFonts w:ascii="Arial" w:hAnsi="Arial" w:cs="Arial"/>
          <w:sz w:val="26"/>
          <w:szCs w:val="26"/>
        </w:rPr>
        <w:t xml:space="preserve"> and </w:t>
      </w:r>
      <w:r w:rsidRPr="00633E0E">
        <w:rPr>
          <w:rFonts w:ascii="Arial" w:hAnsi="Arial" w:cs="Arial"/>
          <w:b/>
          <w:bCs/>
          <w:sz w:val="26"/>
          <w:szCs w:val="26"/>
        </w:rPr>
        <w:t>Billy Bragg</w:t>
      </w:r>
      <w:r w:rsidRPr="00633E0E">
        <w:rPr>
          <w:rFonts w:ascii="Arial" w:hAnsi="Arial" w:cs="Arial"/>
          <w:sz w:val="26"/>
          <w:szCs w:val="26"/>
        </w:rPr>
        <w:t xml:space="preserve">. </w:t>
      </w:r>
    </w:p>
    <w:p w:rsidR="00990EF4" w:rsidRPr="00633E0E" w:rsidRDefault="00990EF4" w:rsidP="00990EF4">
      <w:pPr>
        <w:widowControl w:val="0"/>
        <w:autoSpaceDE w:val="0"/>
        <w:autoSpaceDN w:val="0"/>
        <w:adjustRightInd w:val="0"/>
        <w:spacing w:after="240"/>
        <w:rPr>
          <w:rFonts w:ascii="Arial" w:hAnsi="Arial" w:cs="Arial"/>
        </w:rPr>
      </w:pPr>
      <w:r w:rsidRPr="00633E0E">
        <w:rPr>
          <w:rFonts w:ascii="Arial" w:hAnsi="Arial" w:cs="Arial"/>
          <w:sz w:val="26"/>
          <w:szCs w:val="26"/>
        </w:rPr>
        <w:t xml:space="preserve">Charismatic Broadway and recording artist </w:t>
      </w:r>
      <w:r w:rsidRPr="00A12AF6">
        <w:rPr>
          <w:rFonts w:ascii="Arial" w:hAnsi="Arial" w:cs="Arial"/>
          <w:b/>
          <w:sz w:val="26"/>
          <w:szCs w:val="26"/>
        </w:rPr>
        <w:t>David</w:t>
      </w:r>
      <w:r w:rsidR="00A12AF6">
        <w:rPr>
          <w:rFonts w:ascii="Arial" w:hAnsi="Arial" w:cs="Arial"/>
          <w:b/>
          <w:sz w:val="26"/>
          <w:szCs w:val="26"/>
        </w:rPr>
        <w:t xml:space="preserve"> M.</w:t>
      </w:r>
      <w:r w:rsidRPr="00A12AF6">
        <w:rPr>
          <w:rFonts w:ascii="Arial" w:hAnsi="Arial" w:cs="Arial"/>
          <w:b/>
          <w:sz w:val="26"/>
          <w:szCs w:val="26"/>
        </w:rPr>
        <w:t xml:space="preserve"> Lutken</w:t>
      </w:r>
      <w:r w:rsidRPr="00633E0E">
        <w:rPr>
          <w:rFonts w:ascii="Arial" w:hAnsi="Arial" w:cs="Arial"/>
          <w:sz w:val="26"/>
          <w:szCs w:val="26"/>
        </w:rPr>
        <w:t xml:space="preserve">, who plays the title role, is joined by </w:t>
      </w:r>
      <w:r w:rsidR="00A12AF6">
        <w:rPr>
          <w:rFonts w:ascii="Arial" w:hAnsi="Arial" w:cs="Arial"/>
          <w:sz w:val="26"/>
          <w:szCs w:val="26"/>
        </w:rPr>
        <w:t>actor/</w:t>
      </w:r>
      <w:r w:rsidRPr="00633E0E">
        <w:rPr>
          <w:rFonts w:ascii="Arial" w:hAnsi="Arial" w:cs="Arial"/>
          <w:sz w:val="26"/>
          <w:szCs w:val="26"/>
        </w:rPr>
        <w:t>musicians</w:t>
      </w:r>
      <w:r w:rsidR="00A12AF6">
        <w:rPr>
          <w:rFonts w:ascii="Arial" w:hAnsi="Arial" w:cs="Arial"/>
          <w:sz w:val="26"/>
          <w:szCs w:val="26"/>
        </w:rPr>
        <w:t xml:space="preserve"> </w:t>
      </w:r>
      <w:r w:rsidR="00A12AF6" w:rsidRPr="00A12AF6">
        <w:rPr>
          <w:rFonts w:ascii="Arial" w:hAnsi="Arial" w:cs="Arial"/>
          <w:b/>
          <w:sz w:val="26"/>
          <w:szCs w:val="26"/>
        </w:rPr>
        <w:t>Ruth Clarke-Irons, Will</w:t>
      </w:r>
      <w:r w:rsidR="001A089C">
        <w:rPr>
          <w:rFonts w:ascii="Arial" w:hAnsi="Arial" w:cs="Arial"/>
          <w:b/>
          <w:sz w:val="26"/>
          <w:szCs w:val="26"/>
        </w:rPr>
        <w:t>iam</w:t>
      </w:r>
      <w:r w:rsidR="00A12AF6" w:rsidRPr="00A12AF6">
        <w:rPr>
          <w:rFonts w:ascii="Arial" w:hAnsi="Arial" w:cs="Arial"/>
          <w:b/>
          <w:sz w:val="26"/>
          <w:szCs w:val="26"/>
        </w:rPr>
        <w:t xml:space="preserve"> Wolfe Hogan</w:t>
      </w:r>
      <w:r w:rsidR="00A12AF6">
        <w:rPr>
          <w:rFonts w:ascii="Arial" w:hAnsi="Arial" w:cs="Arial"/>
          <w:sz w:val="26"/>
          <w:szCs w:val="26"/>
        </w:rPr>
        <w:t xml:space="preserve"> and </w:t>
      </w:r>
      <w:r w:rsidR="00A12AF6" w:rsidRPr="00A12AF6">
        <w:rPr>
          <w:rFonts w:ascii="Arial" w:hAnsi="Arial" w:cs="Arial"/>
          <w:b/>
          <w:sz w:val="26"/>
          <w:szCs w:val="26"/>
        </w:rPr>
        <w:t>Helen Jean Russell</w:t>
      </w:r>
      <w:r w:rsidRPr="00633E0E">
        <w:rPr>
          <w:rFonts w:ascii="Arial" w:hAnsi="Arial" w:cs="Arial"/>
          <w:sz w:val="26"/>
          <w:szCs w:val="26"/>
        </w:rPr>
        <w:t xml:space="preserve"> to bring Guthrie’s music to life with twin fiddles, guitars, bass, harmonica, banjo, mandolin, dulcimer, dobro and beautiful folk harmonies.</w:t>
      </w:r>
    </w:p>
    <w:p w:rsidR="00990EF4" w:rsidRPr="00633E0E" w:rsidRDefault="00990EF4" w:rsidP="00990EF4">
      <w:pPr>
        <w:widowControl w:val="0"/>
        <w:autoSpaceDE w:val="0"/>
        <w:autoSpaceDN w:val="0"/>
        <w:adjustRightInd w:val="0"/>
        <w:spacing w:after="240"/>
        <w:rPr>
          <w:rFonts w:ascii="Arial" w:hAnsi="Arial" w:cs="Arial"/>
        </w:rPr>
      </w:pPr>
      <w:r w:rsidRPr="00633E0E">
        <w:rPr>
          <w:rFonts w:ascii="Arial" w:hAnsi="Arial" w:cs="Arial"/>
          <w:sz w:val="26"/>
          <w:szCs w:val="26"/>
        </w:rPr>
        <w:t xml:space="preserve">Part music, part words, </w:t>
      </w:r>
      <w:r w:rsidRPr="00633E0E">
        <w:rPr>
          <w:rFonts w:ascii="Arial" w:hAnsi="Arial" w:cs="Arial"/>
          <w:i/>
          <w:iCs/>
          <w:sz w:val="26"/>
          <w:szCs w:val="26"/>
        </w:rPr>
        <w:t xml:space="preserve">Woody Sez </w:t>
      </w:r>
      <w:r w:rsidRPr="00633E0E">
        <w:rPr>
          <w:rFonts w:ascii="Arial" w:hAnsi="Arial" w:cs="Arial"/>
          <w:sz w:val="26"/>
          <w:szCs w:val="26"/>
        </w:rPr>
        <w:t xml:space="preserve">weaves together Guthrie’s songs with excerpts from articles he wrote for the leftist newspaper </w:t>
      </w:r>
      <w:r w:rsidRPr="00633E0E">
        <w:rPr>
          <w:rFonts w:ascii="Arial" w:hAnsi="Arial" w:cs="Arial"/>
          <w:i/>
          <w:iCs/>
          <w:sz w:val="26"/>
          <w:szCs w:val="26"/>
        </w:rPr>
        <w:t xml:space="preserve">The People’s World </w:t>
      </w:r>
      <w:r w:rsidRPr="00633E0E">
        <w:rPr>
          <w:rFonts w:ascii="Arial" w:hAnsi="Arial" w:cs="Arial"/>
          <w:sz w:val="26"/>
          <w:szCs w:val="26"/>
        </w:rPr>
        <w:t>to create a portrait of a true American hero, a man who would “always be there whenever working folks fight for their rights”. As author John Steinbeck wrote “There is nothing sweet about Woody, and there is nothing sweet about the songs he sings. But there is something more important for those willing to listen”. Woody “wrote and sang the songs of common folks, songs that lifted the spirits of people beaten down by the corporations and the banks”.</w:t>
      </w:r>
    </w:p>
    <w:p w:rsidR="00622934" w:rsidRDefault="00990EF4" w:rsidP="003211AF">
      <w:pPr>
        <w:widowControl w:val="0"/>
        <w:autoSpaceDE w:val="0"/>
        <w:autoSpaceDN w:val="0"/>
        <w:adjustRightInd w:val="0"/>
        <w:spacing w:after="240"/>
        <w:rPr>
          <w:rFonts w:ascii="Arial" w:hAnsi="Arial" w:cs="Arial"/>
          <w:sz w:val="26"/>
          <w:szCs w:val="26"/>
        </w:rPr>
      </w:pPr>
      <w:r w:rsidRPr="00633E0E">
        <w:rPr>
          <w:rFonts w:ascii="Arial" w:hAnsi="Arial" w:cs="Arial"/>
          <w:b/>
          <w:bCs/>
          <w:sz w:val="26"/>
          <w:szCs w:val="26"/>
        </w:rPr>
        <w:t>David</w:t>
      </w:r>
      <w:r w:rsidR="00A12AF6">
        <w:rPr>
          <w:rFonts w:ascii="Arial" w:hAnsi="Arial" w:cs="Arial"/>
          <w:b/>
          <w:bCs/>
          <w:sz w:val="26"/>
          <w:szCs w:val="26"/>
        </w:rPr>
        <w:t xml:space="preserve"> M.</w:t>
      </w:r>
      <w:r w:rsidRPr="00633E0E">
        <w:rPr>
          <w:rFonts w:ascii="Arial" w:hAnsi="Arial" w:cs="Arial"/>
          <w:b/>
          <w:bCs/>
          <w:sz w:val="26"/>
          <w:szCs w:val="26"/>
        </w:rPr>
        <w:t xml:space="preserve"> Lutken </w:t>
      </w:r>
      <w:r w:rsidRPr="00633E0E">
        <w:rPr>
          <w:rFonts w:ascii="Arial" w:hAnsi="Arial" w:cs="Arial"/>
          <w:sz w:val="26"/>
          <w:szCs w:val="26"/>
        </w:rPr>
        <w:t xml:space="preserve">has been making his living as a performer in music and theatre for 30 years. As a player of traditional American instruments, folk music comprises a very large part of his repertoire. Born and raised in Dallas, Texas, David received a Bachelor of Arts degree in Classical Studies from Duke University. He studied in London at the Royal School of Church Music, the Royal College of Music, and has a graduate degree in acting from the Webber Douglas Academy of Dramatic Arts. He has appeared at Carnegie Hall, with the New York City Opera, the Baton Rouge Symphony Orchestra and in the UK and </w:t>
      </w:r>
      <w:r w:rsidR="003211AF" w:rsidRPr="00633E0E">
        <w:rPr>
          <w:rFonts w:ascii="Arial" w:hAnsi="Arial" w:cs="Arial"/>
          <w:sz w:val="26"/>
          <w:szCs w:val="26"/>
        </w:rPr>
        <w:t xml:space="preserve">continental </w:t>
      </w:r>
      <w:r w:rsidRPr="00633E0E">
        <w:rPr>
          <w:rFonts w:ascii="Arial" w:hAnsi="Arial" w:cs="Arial"/>
          <w:sz w:val="26"/>
          <w:szCs w:val="26"/>
        </w:rPr>
        <w:t xml:space="preserve">Europe. David began his professional connection with Woody Guthrie and Woody Guthrie Publications in 1988, which led to his creating various folk music/ American history lessons for school children and young adults. </w:t>
      </w:r>
      <w:r w:rsidR="00B663B2" w:rsidRPr="00633E0E">
        <w:rPr>
          <w:rFonts w:ascii="Arial" w:hAnsi="Arial" w:cs="Arial"/>
          <w:sz w:val="26"/>
          <w:szCs w:val="26"/>
        </w:rPr>
        <w:t xml:space="preserve">His </w:t>
      </w:r>
      <w:r w:rsidRPr="00633E0E">
        <w:rPr>
          <w:rFonts w:ascii="Arial" w:hAnsi="Arial" w:cs="Arial"/>
          <w:sz w:val="26"/>
          <w:szCs w:val="26"/>
        </w:rPr>
        <w:t xml:space="preserve">Broadway </w:t>
      </w:r>
      <w:r w:rsidR="00B663B2" w:rsidRPr="00633E0E">
        <w:rPr>
          <w:rFonts w:ascii="Arial" w:hAnsi="Arial" w:cs="Arial"/>
          <w:sz w:val="26"/>
          <w:szCs w:val="26"/>
        </w:rPr>
        <w:t>credits include</w:t>
      </w:r>
      <w:r w:rsidRPr="00633E0E">
        <w:rPr>
          <w:rFonts w:ascii="Arial" w:hAnsi="Arial" w:cs="Arial"/>
          <w:sz w:val="26"/>
          <w:szCs w:val="26"/>
        </w:rPr>
        <w:t xml:space="preserve"> </w:t>
      </w:r>
      <w:r w:rsidRPr="00633E0E">
        <w:rPr>
          <w:rFonts w:ascii="Arial" w:hAnsi="Arial" w:cs="Arial"/>
          <w:i/>
          <w:iCs/>
          <w:sz w:val="26"/>
          <w:szCs w:val="26"/>
        </w:rPr>
        <w:t>Inherit the Wind</w:t>
      </w:r>
      <w:r w:rsidR="003211AF" w:rsidRPr="00633E0E">
        <w:rPr>
          <w:rFonts w:ascii="Arial" w:hAnsi="Arial" w:cs="Arial"/>
          <w:sz w:val="26"/>
          <w:szCs w:val="26"/>
        </w:rPr>
        <w:t xml:space="preserve">, starring Christopher Plummer, </w:t>
      </w:r>
      <w:r w:rsidR="003211AF" w:rsidRPr="00633E0E">
        <w:rPr>
          <w:rFonts w:ascii="Arial" w:hAnsi="Arial" w:cs="Arial"/>
          <w:i/>
          <w:iCs/>
          <w:sz w:val="26"/>
          <w:szCs w:val="26"/>
        </w:rPr>
        <w:t>Ring of Fire: The Johnny Cash Musical</w:t>
      </w:r>
      <w:r w:rsidR="00B663B2" w:rsidRPr="00633E0E">
        <w:rPr>
          <w:rFonts w:ascii="Arial" w:hAnsi="Arial" w:cs="Arial"/>
          <w:i/>
          <w:iCs/>
          <w:sz w:val="26"/>
          <w:szCs w:val="26"/>
        </w:rPr>
        <w:t xml:space="preserve">, </w:t>
      </w:r>
      <w:r w:rsidR="003211AF" w:rsidRPr="00633E0E">
        <w:rPr>
          <w:rFonts w:ascii="Arial" w:hAnsi="Arial" w:cs="Arial"/>
          <w:i/>
          <w:iCs/>
          <w:sz w:val="26"/>
          <w:szCs w:val="26"/>
        </w:rPr>
        <w:t xml:space="preserve">The Civil War </w:t>
      </w:r>
      <w:r w:rsidR="003211AF" w:rsidRPr="00633E0E">
        <w:rPr>
          <w:rFonts w:ascii="Arial" w:hAnsi="Arial" w:cs="Arial"/>
          <w:sz w:val="26"/>
          <w:szCs w:val="26"/>
        </w:rPr>
        <w:t xml:space="preserve">and </w:t>
      </w:r>
      <w:r w:rsidR="003211AF" w:rsidRPr="00633E0E">
        <w:rPr>
          <w:rFonts w:ascii="Arial" w:hAnsi="Arial" w:cs="Arial"/>
          <w:i/>
          <w:iCs/>
          <w:sz w:val="26"/>
          <w:szCs w:val="26"/>
        </w:rPr>
        <w:t>The Will Rogers Follies</w:t>
      </w:r>
      <w:r w:rsidR="003211AF" w:rsidRPr="00633E0E">
        <w:rPr>
          <w:rFonts w:ascii="Arial" w:hAnsi="Arial" w:cs="Arial"/>
          <w:sz w:val="26"/>
          <w:szCs w:val="26"/>
        </w:rPr>
        <w:t>.</w:t>
      </w:r>
    </w:p>
    <w:p w:rsidR="00261368" w:rsidRPr="001A089C" w:rsidRDefault="00261368" w:rsidP="001A089C">
      <w:pPr>
        <w:widowControl w:val="0"/>
        <w:jc w:val="center"/>
        <w:rPr>
          <w:rFonts w:ascii="Arial" w:hAnsi="Arial" w:cs="Arial"/>
          <w:b/>
          <w:lang w:val="en-GB"/>
        </w:rPr>
      </w:pPr>
      <w:r w:rsidRPr="00633E0E">
        <w:rPr>
          <w:rFonts w:ascii="Arial" w:hAnsi="Arial" w:cs="Arial"/>
          <w:b/>
          <w:lang w:val="en-GB"/>
        </w:rPr>
        <w:t xml:space="preserve">For press enquiries contact Anna Goodman at </w:t>
      </w:r>
      <w:hyperlink r:id="rId5" w:history="1">
        <w:r w:rsidRPr="00633E0E">
          <w:rPr>
            <w:rStyle w:val="Hyperlink"/>
            <w:rFonts w:ascii="Arial" w:hAnsi="Arial" w:cs="Arial"/>
            <w:b/>
            <w:lang w:val="en-GB"/>
          </w:rPr>
          <w:t>abstrakt@abstraktpublicity.co.uk</w:t>
        </w:r>
      </w:hyperlink>
      <w:r w:rsidRPr="00633E0E">
        <w:rPr>
          <w:rFonts w:ascii="Arial" w:hAnsi="Arial" w:cs="Arial"/>
          <w:b/>
          <w:lang w:val="en-GB"/>
        </w:rPr>
        <w:t xml:space="preserve"> </w:t>
      </w:r>
      <w:r w:rsidR="00AA1982">
        <w:rPr>
          <w:rFonts w:ascii="Arial" w:hAnsi="Arial" w:cs="Arial"/>
          <w:b/>
          <w:lang w:val="en-GB"/>
        </w:rPr>
        <w:br/>
      </w:r>
      <w:r w:rsidRPr="00633E0E">
        <w:rPr>
          <w:rFonts w:ascii="Arial" w:hAnsi="Arial" w:cs="Arial"/>
          <w:b/>
          <w:lang w:val="en-GB"/>
        </w:rPr>
        <w:t>or 0207 834 0440</w:t>
      </w:r>
      <w:r w:rsidR="00633E0E">
        <w:rPr>
          <w:rFonts w:ascii="Arial" w:hAnsi="Arial" w:cs="Arial"/>
          <w:b/>
          <w:lang w:val="en-GB"/>
        </w:rPr>
        <w:t xml:space="preserve"> / 07976 247 026</w:t>
      </w:r>
    </w:p>
    <w:p w:rsidR="00B663B2" w:rsidRPr="00633E0E" w:rsidRDefault="00B663B2" w:rsidP="003211AF">
      <w:pPr>
        <w:widowControl w:val="0"/>
        <w:autoSpaceDE w:val="0"/>
        <w:autoSpaceDN w:val="0"/>
        <w:adjustRightInd w:val="0"/>
        <w:spacing w:after="240"/>
        <w:rPr>
          <w:rFonts w:ascii="Arial" w:hAnsi="Arial" w:cs="Arial"/>
          <w:b/>
          <w:sz w:val="26"/>
          <w:szCs w:val="26"/>
          <w:u w:val="single"/>
        </w:rPr>
      </w:pPr>
      <w:r w:rsidRPr="00633E0E">
        <w:rPr>
          <w:rFonts w:ascii="Arial" w:hAnsi="Arial" w:cs="Arial"/>
          <w:b/>
          <w:sz w:val="26"/>
          <w:szCs w:val="26"/>
          <w:u w:val="single"/>
        </w:rPr>
        <w:t>The tour schedule:</w:t>
      </w:r>
    </w:p>
    <w:p w:rsidR="00B663B2" w:rsidRPr="00633E0E" w:rsidRDefault="00373419" w:rsidP="003211AF">
      <w:pPr>
        <w:widowControl w:val="0"/>
        <w:autoSpaceDE w:val="0"/>
        <w:autoSpaceDN w:val="0"/>
        <w:adjustRightInd w:val="0"/>
        <w:spacing w:after="240"/>
        <w:rPr>
          <w:rFonts w:ascii="Arial" w:hAnsi="Arial" w:cs="Arial"/>
          <w:sz w:val="26"/>
          <w:szCs w:val="26"/>
        </w:rPr>
      </w:pPr>
      <w:r w:rsidRPr="00633E0E">
        <w:rPr>
          <w:rFonts w:ascii="Arial" w:hAnsi="Arial" w:cs="Arial"/>
          <w:sz w:val="26"/>
          <w:szCs w:val="26"/>
        </w:rPr>
        <w:t>Wed 30</w:t>
      </w:r>
      <w:r w:rsidRPr="00633E0E">
        <w:rPr>
          <w:rFonts w:ascii="Arial" w:hAnsi="Arial" w:cs="Arial"/>
          <w:sz w:val="26"/>
          <w:szCs w:val="26"/>
          <w:vertAlign w:val="superscript"/>
        </w:rPr>
        <w:t>th</w:t>
      </w:r>
      <w:r w:rsidRPr="00633E0E">
        <w:rPr>
          <w:rFonts w:ascii="Arial" w:hAnsi="Arial" w:cs="Arial"/>
          <w:sz w:val="26"/>
          <w:szCs w:val="26"/>
        </w:rPr>
        <w:t xml:space="preserve"> January – Sat 2</w:t>
      </w:r>
      <w:r w:rsidRPr="00633E0E">
        <w:rPr>
          <w:rFonts w:ascii="Arial" w:hAnsi="Arial" w:cs="Arial"/>
          <w:sz w:val="26"/>
          <w:szCs w:val="26"/>
          <w:vertAlign w:val="superscript"/>
        </w:rPr>
        <w:t>nd</w:t>
      </w:r>
      <w:r w:rsidRPr="00633E0E">
        <w:rPr>
          <w:rFonts w:ascii="Arial" w:hAnsi="Arial" w:cs="Arial"/>
          <w:sz w:val="26"/>
          <w:szCs w:val="26"/>
        </w:rPr>
        <w:t xml:space="preserve"> February – Ashcroft Theatre, Fairfield Halls, Croydon – </w:t>
      </w:r>
      <w:hyperlink r:id="rId6" w:history="1">
        <w:r w:rsidRPr="00633E0E">
          <w:rPr>
            <w:rStyle w:val="Hyperlink"/>
            <w:rFonts w:ascii="Arial" w:hAnsi="Arial" w:cs="Arial"/>
            <w:sz w:val="26"/>
            <w:szCs w:val="26"/>
          </w:rPr>
          <w:t>www.fairfield.co.uk</w:t>
        </w:r>
      </w:hyperlink>
    </w:p>
    <w:p w:rsidR="00373419" w:rsidRPr="00633E0E" w:rsidRDefault="00373419" w:rsidP="003211AF">
      <w:pPr>
        <w:widowControl w:val="0"/>
        <w:autoSpaceDE w:val="0"/>
        <w:autoSpaceDN w:val="0"/>
        <w:adjustRightInd w:val="0"/>
        <w:spacing w:after="240"/>
        <w:rPr>
          <w:rFonts w:ascii="Arial" w:hAnsi="Arial" w:cs="Arial"/>
          <w:sz w:val="26"/>
          <w:szCs w:val="26"/>
        </w:rPr>
      </w:pPr>
      <w:r w:rsidRPr="00633E0E">
        <w:rPr>
          <w:rFonts w:ascii="Arial" w:hAnsi="Arial" w:cs="Arial"/>
          <w:sz w:val="26"/>
          <w:szCs w:val="26"/>
        </w:rPr>
        <w:t>Mon 4</w:t>
      </w:r>
      <w:r w:rsidRPr="00633E0E">
        <w:rPr>
          <w:rFonts w:ascii="Arial" w:hAnsi="Arial" w:cs="Arial"/>
          <w:sz w:val="26"/>
          <w:szCs w:val="26"/>
          <w:vertAlign w:val="superscript"/>
        </w:rPr>
        <w:t>th</w:t>
      </w:r>
      <w:r w:rsidRPr="00633E0E">
        <w:rPr>
          <w:rFonts w:ascii="Arial" w:hAnsi="Arial" w:cs="Arial"/>
          <w:sz w:val="26"/>
          <w:szCs w:val="26"/>
        </w:rPr>
        <w:t xml:space="preserve"> February – Buxton Opera House – </w:t>
      </w:r>
      <w:hyperlink r:id="rId7" w:history="1">
        <w:r w:rsidRPr="00633E0E">
          <w:rPr>
            <w:rStyle w:val="Hyperlink"/>
            <w:rFonts w:ascii="Arial" w:hAnsi="Arial" w:cs="Arial"/>
            <w:sz w:val="26"/>
            <w:szCs w:val="26"/>
          </w:rPr>
          <w:t>www.buxtonoperahouse.org.uk</w:t>
        </w:r>
      </w:hyperlink>
    </w:p>
    <w:p w:rsidR="00373419" w:rsidRPr="00633E0E" w:rsidRDefault="00373419" w:rsidP="003211AF">
      <w:pPr>
        <w:widowControl w:val="0"/>
        <w:autoSpaceDE w:val="0"/>
        <w:autoSpaceDN w:val="0"/>
        <w:adjustRightInd w:val="0"/>
        <w:spacing w:after="240"/>
        <w:rPr>
          <w:rFonts w:ascii="Arial" w:hAnsi="Arial" w:cs="Arial"/>
          <w:sz w:val="26"/>
          <w:szCs w:val="26"/>
        </w:rPr>
      </w:pPr>
      <w:r w:rsidRPr="00633E0E">
        <w:rPr>
          <w:rFonts w:ascii="Arial" w:hAnsi="Arial" w:cs="Arial"/>
          <w:sz w:val="26"/>
          <w:szCs w:val="26"/>
        </w:rPr>
        <w:t>Tues 5</w:t>
      </w:r>
      <w:r w:rsidRPr="00633E0E">
        <w:rPr>
          <w:rFonts w:ascii="Arial" w:hAnsi="Arial" w:cs="Arial"/>
          <w:sz w:val="26"/>
          <w:szCs w:val="26"/>
          <w:vertAlign w:val="superscript"/>
        </w:rPr>
        <w:t>th</w:t>
      </w:r>
      <w:r w:rsidRPr="00633E0E">
        <w:rPr>
          <w:rFonts w:ascii="Arial" w:hAnsi="Arial" w:cs="Arial"/>
          <w:sz w:val="26"/>
          <w:szCs w:val="26"/>
        </w:rPr>
        <w:t xml:space="preserve"> / Wed 6</w:t>
      </w:r>
      <w:r w:rsidRPr="00633E0E">
        <w:rPr>
          <w:rFonts w:ascii="Arial" w:hAnsi="Arial" w:cs="Arial"/>
          <w:sz w:val="26"/>
          <w:szCs w:val="26"/>
          <w:vertAlign w:val="superscript"/>
        </w:rPr>
        <w:t>th</w:t>
      </w:r>
      <w:r w:rsidRPr="00633E0E">
        <w:rPr>
          <w:rFonts w:ascii="Arial" w:hAnsi="Arial" w:cs="Arial"/>
          <w:sz w:val="26"/>
          <w:szCs w:val="26"/>
        </w:rPr>
        <w:t xml:space="preserve"> – Sheffield Crucible – </w:t>
      </w:r>
      <w:hyperlink r:id="rId8" w:history="1">
        <w:r w:rsidRPr="00633E0E">
          <w:rPr>
            <w:rStyle w:val="Hyperlink"/>
            <w:rFonts w:ascii="Arial" w:hAnsi="Arial" w:cs="Arial"/>
            <w:sz w:val="26"/>
            <w:szCs w:val="26"/>
          </w:rPr>
          <w:t>www.sheffieldtheatres.couk</w:t>
        </w:r>
      </w:hyperlink>
    </w:p>
    <w:p w:rsidR="00373419" w:rsidRPr="00633E0E" w:rsidRDefault="00373419" w:rsidP="003211AF">
      <w:pPr>
        <w:widowControl w:val="0"/>
        <w:autoSpaceDE w:val="0"/>
        <w:autoSpaceDN w:val="0"/>
        <w:adjustRightInd w:val="0"/>
        <w:spacing w:after="240"/>
        <w:rPr>
          <w:rFonts w:ascii="Arial" w:hAnsi="Arial" w:cs="Arial"/>
          <w:sz w:val="26"/>
          <w:szCs w:val="26"/>
        </w:rPr>
      </w:pPr>
      <w:r w:rsidRPr="00633E0E">
        <w:rPr>
          <w:rFonts w:ascii="Arial" w:hAnsi="Arial" w:cs="Arial"/>
          <w:sz w:val="26"/>
          <w:szCs w:val="26"/>
        </w:rPr>
        <w:t>Thurs 7</w:t>
      </w:r>
      <w:r w:rsidRPr="00633E0E">
        <w:rPr>
          <w:rFonts w:ascii="Arial" w:hAnsi="Arial" w:cs="Arial"/>
          <w:sz w:val="26"/>
          <w:szCs w:val="26"/>
          <w:vertAlign w:val="superscript"/>
        </w:rPr>
        <w:t>th</w:t>
      </w:r>
      <w:r w:rsidRPr="00633E0E">
        <w:rPr>
          <w:rFonts w:ascii="Arial" w:hAnsi="Arial" w:cs="Arial"/>
          <w:sz w:val="26"/>
          <w:szCs w:val="26"/>
        </w:rPr>
        <w:t xml:space="preserve"> – Sat 9</w:t>
      </w:r>
      <w:r w:rsidRPr="00633E0E">
        <w:rPr>
          <w:rFonts w:ascii="Arial" w:hAnsi="Arial" w:cs="Arial"/>
          <w:sz w:val="26"/>
          <w:szCs w:val="26"/>
          <w:vertAlign w:val="superscript"/>
        </w:rPr>
        <w:t>th</w:t>
      </w:r>
      <w:r w:rsidRPr="00633E0E">
        <w:rPr>
          <w:rFonts w:ascii="Arial" w:hAnsi="Arial" w:cs="Arial"/>
          <w:sz w:val="26"/>
          <w:szCs w:val="26"/>
        </w:rPr>
        <w:t xml:space="preserve"> Feb – The Lowry, Salford Keys – </w:t>
      </w:r>
      <w:hyperlink r:id="rId9" w:history="1">
        <w:r w:rsidRPr="00633E0E">
          <w:rPr>
            <w:rStyle w:val="Hyperlink"/>
            <w:rFonts w:ascii="Arial" w:hAnsi="Arial" w:cs="Arial"/>
            <w:sz w:val="26"/>
            <w:szCs w:val="26"/>
          </w:rPr>
          <w:t>www.thelowry.com/musicals</w:t>
        </w:r>
      </w:hyperlink>
    </w:p>
    <w:p w:rsidR="00373419" w:rsidRPr="00633E0E" w:rsidRDefault="00373419" w:rsidP="003211AF">
      <w:pPr>
        <w:widowControl w:val="0"/>
        <w:autoSpaceDE w:val="0"/>
        <w:autoSpaceDN w:val="0"/>
        <w:adjustRightInd w:val="0"/>
        <w:spacing w:after="240"/>
        <w:rPr>
          <w:rFonts w:ascii="Arial" w:hAnsi="Arial" w:cs="Arial"/>
          <w:sz w:val="26"/>
          <w:szCs w:val="26"/>
        </w:rPr>
      </w:pPr>
      <w:r w:rsidRPr="00633E0E">
        <w:rPr>
          <w:rFonts w:ascii="Arial" w:hAnsi="Arial" w:cs="Arial"/>
          <w:sz w:val="26"/>
          <w:szCs w:val="26"/>
        </w:rPr>
        <w:t>Mon 11</w:t>
      </w:r>
      <w:r w:rsidRPr="00633E0E">
        <w:rPr>
          <w:rFonts w:ascii="Arial" w:hAnsi="Arial" w:cs="Arial"/>
          <w:sz w:val="26"/>
          <w:szCs w:val="26"/>
          <w:vertAlign w:val="superscript"/>
        </w:rPr>
        <w:t>th</w:t>
      </w:r>
      <w:r w:rsidRPr="00633E0E">
        <w:rPr>
          <w:rFonts w:ascii="Arial" w:hAnsi="Arial" w:cs="Arial"/>
          <w:sz w:val="26"/>
          <w:szCs w:val="26"/>
        </w:rPr>
        <w:t xml:space="preserve"> – Wed 13</w:t>
      </w:r>
      <w:r w:rsidRPr="00633E0E">
        <w:rPr>
          <w:rFonts w:ascii="Arial" w:hAnsi="Arial" w:cs="Arial"/>
          <w:sz w:val="26"/>
          <w:szCs w:val="26"/>
          <w:vertAlign w:val="superscript"/>
        </w:rPr>
        <w:t>th</w:t>
      </w:r>
      <w:r w:rsidRPr="00633E0E">
        <w:rPr>
          <w:rFonts w:ascii="Arial" w:hAnsi="Arial" w:cs="Arial"/>
          <w:sz w:val="26"/>
          <w:szCs w:val="26"/>
        </w:rPr>
        <w:t xml:space="preserve"> Feb – Harrogate Theatre – </w:t>
      </w:r>
      <w:hyperlink r:id="rId10" w:history="1">
        <w:r w:rsidRPr="00633E0E">
          <w:rPr>
            <w:rStyle w:val="Hyperlink"/>
            <w:rFonts w:ascii="Arial" w:hAnsi="Arial" w:cs="Arial"/>
            <w:sz w:val="26"/>
            <w:szCs w:val="26"/>
          </w:rPr>
          <w:t>www.harrogatetheatre.co.uk</w:t>
        </w:r>
      </w:hyperlink>
    </w:p>
    <w:p w:rsidR="00373419" w:rsidRPr="00633E0E" w:rsidRDefault="00373419" w:rsidP="003211AF">
      <w:pPr>
        <w:widowControl w:val="0"/>
        <w:autoSpaceDE w:val="0"/>
        <w:autoSpaceDN w:val="0"/>
        <w:adjustRightInd w:val="0"/>
        <w:spacing w:after="240"/>
        <w:rPr>
          <w:rFonts w:ascii="Arial" w:hAnsi="Arial" w:cs="Arial"/>
          <w:sz w:val="26"/>
          <w:szCs w:val="26"/>
        </w:rPr>
      </w:pPr>
      <w:r w:rsidRPr="00633E0E">
        <w:rPr>
          <w:rFonts w:ascii="Arial" w:hAnsi="Arial" w:cs="Arial"/>
          <w:sz w:val="26"/>
          <w:szCs w:val="26"/>
        </w:rPr>
        <w:t>Thurs 14</w:t>
      </w:r>
      <w:r w:rsidRPr="00633E0E">
        <w:rPr>
          <w:rFonts w:ascii="Arial" w:hAnsi="Arial" w:cs="Arial"/>
          <w:sz w:val="26"/>
          <w:szCs w:val="26"/>
          <w:vertAlign w:val="superscript"/>
        </w:rPr>
        <w:t>th</w:t>
      </w:r>
      <w:r w:rsidRPr="00633E0E">
        <w:rPr>
          <w:rFonts w:ascii="Arial" w:hAnsi="Arial" w:cs="Arial"/>
          <w:sz w:val="26"/>
          <w:szCs w:val="26"/>
        </w:rPr>
        <w:t xml:space="preserve"> – Sat 16</w:t>
      </w:r>
      <w:r w:rsidRPr="00633E0E">
        <w:rPr>
          <w:rFonts w:ascii="Arial" w:hAnsi="Arial" w:cs="Arial"/>
          <w:sz w:val="26"/>
          <w:szCs w:val="26"/>
          <w:vertAlign w:val="superscript"/>
        </w:rPr>
        <w:t>th</w:t>
      </w:r>
      <w:r w:rsidRPr="00633E0E">
        <w:rPr>
          <w:rFonts w:ascii="Arial" w:hAnsi="Arial" w:cs="Arial"/>
          <w:sz w:val="26"/>
          <w:szCs w:val="26"/>
        </w:rPr>
        <w:t xml:space="preserve"> Feb – Theatre Royal, Wakefield – </w:t>
      </w:r>
      <w:hyperlink r:id="rId11" w:history="1">
        <w:r w:rsidRPr="00633E0E">
          <w:rPr>
            <w:rStyle w:val="Hyperlink"/>
            <w:rFonts w:ascii="Arial" w:hAnsi="Arial" w:cs="Arial"/>
            <w:sz w:val="26"/>
            <w:szCs w:val="26"/>
          </w:rPr>
          <w:t>www.theatreroyalwakefield.co.uk</w:t>
        </w:r>
      </w:hyperlink>
    </w:p>
    <w:p w:rsidR="00373419" w:rsidRPr="00B663B2" w:rsidRDefault="00373419" w:rsidP="003211AF">
      <w:pPr>
        <w:widowControl w:val="0"/>
        <w:autoSpaceDE w:val="0"/>
        <w:autoSpaceDN w:val="0"/>
        <w:adjustRightInd w:val="0"/>
        <w:spacing w:after="240"/>
        <w:rPr>
          <w:rFonts w:ascii="Century Gothic" w:hAnsi="Century Gothic" w:cs="Century Gothic"/>
          <w:sz w:val="26"/>
          <w:szCs w:val="26"/>
        </w:rPr>
      </w:pPr>
    </w:p>
    <w:p w:rsidR="00D8413F" w:rsidRDefault="00D8413F"/>
    <w:sectPr w:rsidR="00D8413F" w:rsidSect="00AA1982">
      <w:pgSz w:w="11909" w:h="16834"/>
      <w:pgMar w:top="1080" w:right="461" w:bottom="1080" w:left="792" w:gutter="0"/>
      <w:noEndnote/>
      <w:printerSettings r:id="rId12"/>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Times New Roman">
    <w:panose1 w:val="02020603050405020304"/>
    <w:charset w:val="00"/>
    <w:family w:val="auto"/>
    <w:pitch w:val="variable"/>
    <w:sig w:usb0="00000003" w:usb1="00000000" w:usb2="00000000" w:usb3="00000000" w:csb0="00000001" w:csb1="00000000"/>
  </w:font>
  <w:font w:name="Lucida Grande">
    <w:panose1 w:val="00000400000000000000"/>
    <w:charset w:val="00"/>
    <w:family w:val="auto"/>
    <w:pitch w:val="variable"/>
    <w:sig w:usb0="E1000AEF" w:usb1="5000A1FF" w:usb2="00000000" w:usb3="00000000" w:csb0="000001BF" w:csb1="00000000"/>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useFELayout/>
  </w:compat>
  <w:rsids>
    <w:rsidRoot w:val="00990EF4"/>
    <w:rsid w:val="000A1CE0"/>
    <w:rsid w:val="0014236F"/>
    <w:rsid w:val="001A089C"/>
    <w:rsid w:val="00261368"/>
    <w:rsid w:val="003211AF"/>
    <w:rsid w:val="00373419"/>
    <w:rsid w:val="005F3C64"/>
    <w:rsid w:val="00622934"/>
    <w:rsid w:val="00633E0E"/>
    <w:rsid w:val="0071386D"/>
    <w:rsid w:val="009626F8"/>
    <w:rsid w:val="00990EF4"/>
    <w:rsid w:val="00A12AF6"/>
    <w:rsid w:val="00AA1982"/>
    <w:rsid w:val="00B663B2"/>
    <w:rsid w:val="00CB407B"/>
    <w:rsid w:val="00D645EE"/>
    <w:rsid w:val="00D8413F"/>
    <w:rsid w:val="00DC7320"/>
  </w:rsids>
  <m:mathPr>
    <m:mathFont m:val="Arial Black"/>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45EE"/>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uiPriority w:val="99"/>
    <w:semiHidden/>
    <w:unhideWhenUsed/>
    <w:rsid w:val="00990EF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90EF4"/>
    <w:rPr>
      <w:rFonts w:ascii="Lucida Grande" w:hAnsi="Lucida Grande" w:cs="Lucida Grande"/>
      <w:sz w:val="18"/>
      <w:szCs w:val="18"/>
    </w:rPr>
  </w:style>
  <w:style w:type="character" w:styleId="Hyperlink">
    <w:name w:val="Hyperlink"/>
    <w:basedOn w:val="DefaultParagraphFont"/>
    <w:uiPriority w:val="99"/>
    <w:unhideWhenUsed/>
    <w:rsid w:val="00373419"/>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0EF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90EF4"/>
    <w:rPr>
      <w:rFonts w:ascii="Lucida Grande" w:hAnsi="Lucida Grande" w:cs="Lucida Grande"/>
      <w:sz w:val="18"/>
      <w:szCs w:val="18"/>
    </w:rPr>
  </w:style>
  <w:style w:type="character" w:styleId="Hyperlink">
    <w:name w:val="Hyperlink"/>
    <w:basedOn w:val="DefaultParagraphFont"/>
    <w:uiPriority w:val="99"/>
    <w:unhideWhenUsed/>
    <w:rsid w:val="00373419"/>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theatreroyalwakefield.co.uk" TargetMode="External"/><Relationship Id="rId12" Type="http://schemas.openxmlformats.org/officeDocument/2006/relationships/printerSettings" Target="printerSettings/printerSettings1.bin"/><Relationship Id="rId13" Type="http://schemas.openxmlformats.org/officeDocument/2006/relationships/fontTable" Target="fontTable.xml"/><Relationship Id="rId14" Type="http://schemas.openxmlformats.org/officeDocument/2006/relationships/theme" Target="theme/theme1.xml"/><Relationship Id="rId15"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hyperlink" Target="mailto:abstrakt@abstraktpublicity.co.uk" TargetMode="External"/><Relationship Id="rId6" Type="http://schemas.openxmlformats.org/officeDocument/2006/relationships/hyperlink" Target="http://www.fairfield.co.uk" TargetMode="External"/><Relationship Id="rId7" Type="http://schemas.openxmlformats.org/officeDocument/2006/relationships/hyperlink" Target="http://www.buxtonoperahouse.org.uk" TargetMode="External"/><Relationship Id="rId8" Type="http://schemas.openxmlformats.org/officeDocument/2006/relationships/hyperlink" Target="http://www.sheffieldtheatres.couk" TargetMode="External"/><Relationship Id="rId9" Type="http://schemas.openxmlformats.org/officeDocument/2006/relationships/hyperlink" Target="http://www.thelowry.com/musicals" TargetMode="External"/><Relationship Id="rId10" Type="http://schemas.openxmlformats.org/officeDocument/2006/relationships/hyperlink" Target="http://www.harrogatetheatr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486</Words>
  <Characters>2773</Characters>
  <Application>Microsoft Word 12.1.0</Application>
  <DocSecurity>0</DocSecurity>
  <Lines>23</Lines>
  <Paragraphs>5</Paragraphs>
  <ScaleCrop>false</ScaleCrop>
  <Company/>
  <LinksUpToDate>false</LinksUpToDate>
  <CharactersWithSpaces>3405</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helen russell</cp:lastModifiedBy>
  <cp:revision>2</cp:revision>
  <dcterms:created xsi:type="dcterms:W3CDTF">2013-02-11T15:58:00Z</dcterms:created>
  <dcterms:modified xsi:type="dcterms:W3CDTF">2013-02-11T15:58:00Z</dcterms:modified>
</cp:coreProperties>
</file>